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A" w:rsidRPr="0035483A" w:rsidRDefault="0035483A" w:rsidP="0035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3A" w:rsidRPr="0035483A" w:rsidRDefault="0035483A" w:rsidP="0035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3A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35483A" w:rsidRPr="0035483A" w:rsidRDefault="0035483A" w:rsidP="0035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3A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35483A" w:rsidRPr="0035483A" w:rsidRDefault="0035483A" w:rsidP="0035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3A">
        <w:rPr>
          <w:rFonts w:ascii="Times New Roman" w:hAnsi="Times New Roman" w:cs="Times New Roman"/>
          <w:b/>
          <w:sz w:val="28"/>
          <w:szCs w:val="28"/>
        </w:rPr>
        <w:t>АДМИНИСТРАЦИЯ ТОРКОВИЧСКОГО СЕЛЬСКОГОПОСЕЛЕНИЯ</w:t>
      </w:r>
    </w:p>
    <w:p w:rsidR="0035483A" w:rsidRPr="0035483A" w:rsidRDefault="0035483A" w:rsidP="0035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3A">
        <w:rPr>
          <w:rFonts w:ascii="Times New Roman" w:hAnsi="Times New Roman" w:cs="Times New Roman"/>
          <w:b/>
          <w:sz w:val="28"/>
          <w:szCs w:val="28"/>
        </w:rPr>
        <w:tab/>
      </w:r>
      <w:r w:rsidRPr="0035483A">
        <w:rPr>
          <w:rFonts w:ascii="Times New Roman" w:hAnsi="Times New Roman" w:cs="Times New Roman"/>
          <w:b/>
          <w:sz w:val="28"/>
          <w:szCs w:val="28"/>
        </w:rPr>
        <w:tab/>
      </w:r>
      <w:r w:rsidRPr="0035483A">
        <w:rPr>
          <w:rFonts w:ascii="Times New Roman" w:hAnsi="Times New Roman" w:cs="Times New Roman"/>
          <w:b/>
          <w:sz w:val="28"/>
          <w:szCs w:val="28"/>
        </w:rPr>
        <w:tab/>
      </w:r>
      <w:r w:rsidRPr="0035483A">
        <w:rPr>
          <w:rFonts w:ascii="Times New Roman" w:hAnsi="Times New Roman" w:cs="Times New Roman"/>
          <w:b/>
          <w:sz w:val="28"/>
          <w:szCs w:val="28"/>
        </w:rPr>
        <w:tab/>
      </w:r>
      <w:r w:rsidRPr="0035483A">
        <w:rPr>
          <w:rFonts w:ascii="Times New Roman" w:hAnsi="Times New Roman" w:cs="Times New Roman"/>
          <w:b/>
          <w:sz w:val="28"/>
          <w:szCs w:val="28"/>
        </w:rPr>
        <w:tab/>
      </w:r>
      <w:r w:rsidRPr="0035483A">
        <w:rPr>
          <w:rFonts w:ascii="Times New Roman" w:hAnsi="Times New Roman" w:cs="Times New Roman"/>
          <w:b/>
          <w:sz w:val="28"/>
          <w:szCs w:val="28"/>
        </w:rPr>
        <w:tab/>
      </w:r>
      <w:r w:rsidRPr="0035483A">
        <w:rPr>
          <w:rFonts w:ascii="Times New Roman" w:hAnsi="Times New Roman" w:cs="Times New Roman"/>
          <w:b/>
          <w:sz w:val="28"/>
          <w:szCs w:val="28"/>
        </w:rPr>
        <w:tab/>
      </w:r>
      <w:r w:rsidRPr="0035483A">
        <w:rPr>
          <w:rFonts w:ascii="Times New Roman" w:hAnsi="Times New Roman" w:cs="Times New Roman"/>
          <w:b/>
          <w:sz w:val="28"/>
          <w:szCs w:val="28"/>
        </w:rPr>
        <w:tab/>
      </w:r>
    </w:p>
    <w:p w:rsidR="0035483A" w:rsidRPr="0035483A" w:rsidRDefault="0035483A" w:rsidP="0035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83A" w:rsidRPr="0035483A" w:rsidRDefault="0035483A" w:rsidP="0035483A">
      <w:pPr>
        <w:pStyle w:val="1"/>
        <w:rPr>
          <w:sz w:val="24"/>
          <w:szCs w:val="24"/>
        </w:rPr>
      </w:pPr>
    </w:p>
    <w:p w:rsidR="0035483A" w:rsidRPr="007F111A" w:rsidRDefault="0035483A" w:rsidP="0035483A">
      <w:pPr>
        <w:pStyle w:val="1"/>
        <w:rPr>
          <w:sz w:val="28"/>
          <w:szCs w:val="28"/>
        </w:rPr>
      </w:pPr>
      <w:r w:rsidRPr="007F111A">
        <w:rPr>
          <w:sz w:val="28"/>
          <w:szCs w:val="28"/>
        </w:rPr>
        <w:t xml:space="preserve">От </w:t>
      </w:r>
      <w:r w:rsidR="007F111A" w:rsidRPr="007F111A">
        <w:rPr>
          <w:sz w:val="28"/>
          <w:szCs w:val="28"/>
        </w:rPr>
        <w:t>25.06. 2019 года № 75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4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перечня недвижимого имущества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включения в реестр объектов, имеющих признаки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бесхозяйного имущества</w:t>
      </w:r>
      <w:r w:rsidRPr="0035483A">
        <w:rPr>
          <w:rFonts w:ascii="Times New Roman" w:hAnsi="Times New Roman" w:cs="Times New Roman"/>
          <w:sz w:val="24"/>
          <w:szCs w:val="24"/>
        </w:rPr>
        <w:t>»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548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№131-ФЗ от 06.10.2003г. </w:t>
      </w:r>
      <w:r w:rsidRPr="00354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местного самоуправления в Российской Федерации</w:t>
      </w:r>
      <w:r w:rsidRPr="0035483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21.07.1997 г. № 122-ФЗ </w:t>
      </w:r>
      <w:r w:rsidRPr="00354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государственной регистрации прав на недвижимое имущество и сделок с ним</w:t>
      </w:r>
      <w:r w:rsidRPr="0035483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постановлением Правительства Российской Федерации от 17.09.2003 г. №</w:t>
      </w:r>
      <w:r w:rsidR="00E32D2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580 </w:t>
      </w:r>
      <w:r w:rsidRPr="00354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принятии на учет бесхозяйных недвижимых вещей</w:t>
      </w:r>
      <w:r w:rsidRPr="0035483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постановлением админи</w:t>
      </w:r>
      <w:r w:rsidR="007F111A">
        <w:rPr>
          <w:rFonts w:ascii="Times New Roman CYR" w:hAnsi="Times New Roman CYR" w:cs="Times New Roman CYR"/>
          <w:sz w:val="24"/>
          <w:szCs w:val="24"/>
        </w:rPr>
        <w:t>страции Торковичского сельского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поселения </w:t>
      </w:r>
      <w:r w:rsidRPr="00354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порядке выявления, учета бесхозяйного недвижимого имущества, находящегося на тер</w:t>
      </w:r>
      <w:r w:rsidR="00E32D2F">
        <w:rPr>
          <w:rFonts w:ascii="Times New Roman CYR" w:hAnsi="Times New Roman CYR" w:cs="Times New Roman CYR"/>
          <w:sz w:val="24"/>
          <w:szCs w:val="24"/>
        </w:rPr>
        <w:t>ритории Торковичского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Лужского муниципального района Ленинградской области, и оформления его в муниципальную собственность</w:t>
      </w:r>
      <w:r w:rsidRPr="0035483A">
        <w:rPr>
          <w:rFonts w:ascii="Times New Roman" w:hAnsi="Times New Roman" w:cs="Times New Roman"/>
          <w:sz w:val="24"/>
          <w:szCs w:val="24"/>
        </w:rPr>
        <w:t xml:space="preserve">» </w:t>
      </w:r>
      <w:r w:rsidR="007F111A">
        <w:rPr>
          <w:rFonts w:ascii="Times New Roman CYR" w:hAnsi="Times New Roman CYR" w:cs="Times New Roman CYR"/>
          <w:sz w:val="24"/>
          <w:szCs w:val="24"/>
        </w:rPr>
        <w:t>от 28.05.2019 г. № 63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32D2F">
        <w:rPr>
          <w:rFonts w:ascii="Times New Roman CYR" w:hAnsi="Times New Roman CYR" w:cs="Times New Roman CYR"/>
          <w:sz w:val="24"/>
          <w:szCs w:val="24"/>
        </w:rPr>
        <w:t>Уставом Торковичского сельского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поселения Лужского муниципального района Ленинградской области,  </w:t>
      </w:r>
    </w:p>
    <w:p w:rsidR="0035483A" w:rsidRPr="00E32D2F" w:rsidRDefault="0035483A" w:rsidP="0035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2D2F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5483A">
        <w:rPr>
          <w:rFonts w:ascii="Times New Roman" w:hAnsi="Times New Roman" w:cs="Times New Roman"/>
          <w:sz w:val="24"/>
          <w:szCs w:val="24"/>
        </w:rPr>
        <w:t>1.</w:t>
      </w:r>
      <w:r w:rsidRPr="00354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Утвердить перечень объектов недвижимости для внесения в реестр объектов, имеющих признаки бесхозяйного имущества, для дальнейшей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 (приложение №1).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5483A">
        <w:rPr>
          <w:rFonts w:ascii="Times New Roman" w:hAnsi="Times New Roman" w:cs="Times New Roman"/>
          <w:sz w:val="24"/>
          <w:szCs w:val="24"/>
        </w:rPr>
        <w:t>2.</w:t>
      </w:r>
      <w:r w:rsidRPr="00354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Внести в реестр объектов, имеющих признаки бесхозяйного имущества,  объекты недвижимости перечисленные в Приложении №1 к настоящему постановлению.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5483A">
        <w:rPr>
          <w:rFonts w:ascii="Times New Roman" w:hAnsi="Times New Roman" w:cs="Times New Roman"/>
          <w:sz w:val="24"/>
          <w:szCs w:val="24"/>
        </w:rPr>
        <w:t>3.</w:t>
      </w:r>
      <w:r w:rsidRPr="00354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в газете </w:t>
      </w:r>
      <w:r w:rsidRPr="00354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Лужская правда</w:t>
      </w:r>
      <w:r w:rsidRPr="003548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разместить на официальном</w:t>
      </w:r>
      <w:r w:rsidR="0054392D">
        <w:rPr>
          <w:rFonts w:ascii="Times New Roman CYR" w:hAnsi="Times New Roman CYR" w:cs="Times New Roman CYR"/>
          <w:sz w:val="24"/>
          <w:szCs w:val="24"/>
        </w:rPr>
        <w:t xml:space="preserve"> сайте  Торковичского сельского</w:t>
      </w:r>
      <w:r>
        <w:rPr>
          <w:rFonts w:ascii="Times New Roman CYR" w:hAnsi="Times New Roman CYR" w:cs="Times New Roman CYR"/>
          <w:sz w:val="24"/>
          <w:szCs w:val="24"/>
        </w:rPr>
        <w:t xml:space="preserve">  поселения.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5483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Постановление вступает в законную силу с момента его официального опубликования.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483A">
        <w:rPr>
          <w:rFonts w:ascii="Times New Roman" w:hAnsi="Times New Roman" w:cs="Times New Roman"/>
          <w:sz w:val="24"/>
          <w:szCs w:val="24"/>
        </w:rPr>
        <w:t>5.</w:t>
      </w:r>
      <w:r w:rsidRPr="00354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собой.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администрации</w:t>
      </w:r>
    </w:p>
    <w:p w:rsidR="0035483A" w:rsidRDefault="0054392D" w:rsidP="003548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Торковичского сельского </w:t>
      </w:r>
      <w:r w:rsidR="0035483A">
        <w:rPr>
          <w:rFonts w:ascii="Times New Roman CYR" w:hAnsi="Times New Roman CYR" w:cs="Times New Roman CYR"/>
          <w:sz w:val="24"/>
          <w:szCs w:val="24"/>
        </w:rPr>
        <w:t xml:space="preserve">  поселения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Е. В. Иванова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Разослано: Управление Росреестра, Газета </w:t>
      </w:r>
      <w:r w:rsidRPr="00354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Лужская правда</w:t>
      </w:r>
      <w:r w:rsidRPr="0035483A">
        <w:rPr>
          <w:rFonts w:ascii="Times New Roman" w:hAnsi="Times New Roman" w:cs="Times New Roman"/>
          <w:sz w:val="24"/>
          <w:szCs w:val="24"/>
        </w:rPr>
        <w:t>»</w:t>
      </w:r>
      <w:r w:rsidR="0054392D">
        <w:rPr>
          <w:rFonts w:ascii="Times New Roman" w:hAnsi="Times New Roman" w:cs="Times New Roman"/>
          <w:sz w:val="24"/>
          <w:szCs w:val="24"/>
        </w:rPr>
        <w:t>.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№1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5483A" w:rsidRDefault="007F111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Торковичского сельского </w:t>
      </w:r>
      <w:r w:rsidR="0035483A">
        <w:rPr>
          <w:rFonts w:ascii="Times New Roman CYR" w:hAnsi="Times New Roman CYR" w:cs="Times New Roman CYR"/>
          <w:sz w:val="24"/>
          <w:szCs w:val="24"/>
        </w:rPr>
        <w:t xml:space="preserve"> поселения</w:t>
      </w:r>
    </w:p>
    <w:p w:rsidR="0035483A" w:rsidRPr="007F111A" w:rsidRDefault="007F111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F111A">
        <w:rPr>
          <w:rFonts w:ascii="Times New Roman CYR" w:hAnsi="Times New Roman CYR" w:cs="Times New Roman CYR"/>
          <w:sz w:val="24"/>
          <w:szCs w:val="24"/>
        </w:rPr>
        <w:t>от 25.06.2019 г. № 75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объектов недвижимости имеющих признаки бесхозяйного имущества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имущества как бесхозяйного </w:t>
      </w:r>
    </w:p>
    <w:tbl>
      <w:tblPr>
        <w:tblW w:w="9585" w:type="dxa"/>
        <w:tblInd w:w="-2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"/>
        <w:gridCol w:w="2955"/>
        <w:gridCol w:w="3720"/>
        <w:gridCol w:w="2235"/>
      </w:tblGrid>
      <w:tr w:rsidR="0035483A" w:rsidTr="00C3784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объекта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объекта</w:t>
            </w:r>
          </w:p>
        </w:tc>
      </w:tr>
      <w:tr w:rsidR="0035483A" w:rsidTr="00C3784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92D" w:rsidRPr="0054392D" w:rsidRDefault="0054392D" w:rsidP="00C3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«Братское захоронение советских воинов, погибших в 1941-1944 г.г.»</w:t>
            </w:r>
          </w:p>
          <w:p w:rsidR="0035483A" w:rsidRPr="0054392D" w:rsidRDefault="0035483A" w:rsidP="00543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35483A" w:rsidRDefault="00543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Ленинградская обл., Лужский район, п. Торковичи, гражданское кладбище.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C37842" w:rsidRDefault="00C3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842"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</w:tr>
      <w:tr w:rsidR="0035483A" w:rsidRPr="00C37842" w:rsidTr="00C3784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54392D" w:rsidRDefault="0054392D" w:rsidP="00C3784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«Братская могила у ДК</w:t>
            </w:r>
            <w:r w:rsidR="00C378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842" w:rsidRPr="0054392D" w:rsidRDefault="00C37842" w:rsidP="00C378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Ленинградская обл., Лужский район, п. Торковичи.</w:t>
            </w:r>
          </w:p>
          <w:p w:rsidR="0035483A" w:rsidRPr="00C37842" w:rsidRDefault="0035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C37842" w:rsidRDefault="00C3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842"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</w:tr>
    </w:tbl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C2037" w:rsidRDefault="00AC2037"/>
    <w:sectPr w:rsidR="00AC2037" w:rsidSect="00AC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83A"/>
    <w:rsid w:val="0035483A"/>
    <w:rsid w:val="0054392D"/>
    <w:rsid w:val="0070267F"/>
    <w:rsid w:val="007F111A"/>
    <w:rsid w:val="008C538B"/>
    <w:rsid w:val="00AC2037"/>
    <w:rsid w:val="00C37842"/>
    <w:rsid w:val="00C37DD5"/>
    <w:rsid w:val="00E3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3A"/>
  </w:style>
  <w:style w:type="paragraph" w:styleId="1">
    <w:name w:val="heading 1"/>
    <w:basedOn w:val="a"/>
    <w:next w:val="a"/>
    <w:link w:val="10"/>
    <w:uiPriority w:val="99"/>
    <w:qFormat/>
    <w:rsid w:val="0035483A"/>
    <w:pPr>
      <w:keepNext/>
      <w:spacing w:after="0" w:line="240" w:lineRule="auto"/>
      <w:ind w:left="-851" w:firstLine="851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8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оон</cp:lastModifiedBy>
  <cp:revision>2</cp:revision>
  <cp:lastPrinted>2019-06-25T06:17:00Z</cp:lastPrinted>
  <dcterms:created xsi:type="dcterms:W3CDTF">2019-06-26T07:59:00Z</dcterms:created>
  <dcterms:modified xsi:type="dcterms:W3CDTF">2019-06-26T07:59:00Z</dcterms:modified>
</cp:coreProperties>
</file>